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18A55B" w14:textId="77777777" w:rsidR="00620966" w:rsidRDefault="00620966" w:rsidP="00620966">
      <w:pPr>
        <w:spacing w:line="360" w:lineRule="auto"/>
        <w:ind w:firstLineChars="200" w:firstLine="480"/>
        <w:rPr>
          <w:rFonts w:cs="Times New Roman"/>
          <w:sz w:val="24"/>
          <w:szCs w:val="24"/>
        </w:rPr>
      </w:pPr>
      <w:r>
        <w:rPr>
          <w:rFonts w:cs="Times New Roman" w:hint="eastAsia"/>
          <w:noProof/>
          <w:sz w:val="24"/>
          <w:szCs w:val="24"/>
        </w:rPr>
        <w:drawing>
          <wp:inline distT="0" distB="0" distL="0" distR="0" wp14:anchorId="343E63C8" wp14:editId="5886ADC5">
            <wp:extent cx="5041392" cy="1950720"/>
            <wp:effectExtent l="0" t="0" r="698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 S5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392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C6CFF" w14:textId="5FA115C2" w:rsidR="00620966" w:rsidRPr="0006578D" w:rsidRDefault="00620966" w:rsidP="00620966">
      <w:pPr>
        <w:spacing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Supp</w:t>
      </w:r>
      <w:r w:rsidR="00CC041A">
        <w:rPr>
          <w:rFonts w:cs="Times New Roman" w:hint="eastAsia"/>
          <w:sz w:val="24"/>
          <w:szCs w:val="24"/>
        </w:rPr>
        <w:t>lementary</w:t>
      </w:r>
      <w:r w:rsidRPr="0006578D">
        <w:rPr>
          <w:rFonts w:cs="Times New Roman"/>
          <w:sz w:val="24"/>
          <w:szCs w:val="24"/>
        </w:rPr>
        <w:t xml:space="preserve"> Fig</w:t>
      </w:r>
      <w:r w:rsidR="00CC041A">
        <w:rPr>
          <w:rFonts w:cs="Times New Roman" w:hint="eastAsia"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1</w:t>
      </w:r>
      <w:r w:rsidRPr="0006578D">
        <w:rPr>
          <w:rFonts w:cs="Times New Roman"/>
          <w:sz w:val="24"/>
          <w:szCs w:val="24"/>
        </w:rPr>
        <w:t xml:space="preserve">. </w:t>
      </w:r>
      <w:r w:rsidRPr="00BF46B0">
        <w:rPr>
          <w:rFonts w:cs="Times New Roman"/>
          <w:sz w:val="24"/>
          <w:szCs w:val="24"/>
        </w:rPr>
        <w:t>Isolation of BMMs and flow cytometry detection</w:t>
      </w:r>
      <w:r w:rsidRPr="0006578D">
        <w:rPr>
          <w:rFonts w:cs="Times New Roman"/>
          <w:sz w:val="24"/>
          <w:szCs w:val="24"/>
        </w:rPr>
        <w:t xml:space="preserve">. </w:t>
      </w:r>
      <w:r>
        <w:rPr>
          <w:rFonts w:cs="Times New Roman"/>
          <w:sz w:val="24"/>
          <w:szCs w:val="24"/>
        </w:rPr>
        <w:t>(A)</w:t>
      </w:r>
      <w:r w:rsidRPr="00BF46B0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BMMs</w:t>
      </w:r>
      <w:r>
        <w:rPr>
          <w:rFonts w:cs="Times New Roman" w:hint="eastAsia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were</w:t>
      </w:r>
      <w:r w:rsidRPr="003C43F2">
        <w:rPr>
          <w:rFonts w:cs="Times New Roman"/>
          <w:sz w:val="24"/>
          <w:szCs w:val="24"/>
        </w:rPr>
        <w:t xml:space="preserve"> isolated from the femur and tibia of 6-8</w:t>
      </w:r>
      <w:r>
        <w:rPr>
          <w:rFonts w:cs="Times New Roman"/>
          <w:sz w:val="24"/>
          <w:szCs w:val="24"/>
        </w:rPr>
        <w:t>-</w:t>
      </w:r>
      <w:r w:rsidRPr="003C43F2">
        <w:rPr>
          <w:rFonts w:cs="Times New Roman"/>
          <w:sz w:val="24"/>
          <w:szCs w:val="24"/>
        </w:rPr>
        <w:t>week-old C57BL/6 mice</w:t>
      </w:r>
      <w:r>
        <w:rPr>
          <w:rFonts w:cs="Times New Roman"/>
          <w:sz w:val="24"/>
          <w:szCs w:val="24"/>
        </w:rPr>
        <w:t>.</w:t>
      </w:r>
      <w:r w:rsidRPr="0006578D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 xml:space="preserve">(B) </w:t>
      </w:r>
      <w:r w:rsidRPr="0006578D">
        <w:rPr>
          <w:rFonts w:cs="Times New Roman"/>
          <w:sz w:val="24"/>
          <w:szCs w:val="24"/>
        </w:rPr>
        <w:t xml:space="preserve">BMMs cells were stained with </w:t>
      </w:r>
      <w:r>
        <w:rPr>
          <w:rFonts w:cs="Times New Roman"/>
          <w:sz w:val="24"/>
          <w:szCs w:val="24"/>
        </w:rPr>
        <w:t>CD11b</w:t>
      </w:r>
      <w:r>
        <w:rPr>
          <w:rFonts w:cs="Times New Roman" w:hint="eastAsia"/>
          <w:sz w:val="24"/>
          <w:szCs w:val="24"/>
        </w:rPr>
        <w:t xml:space="preserve"> </w:t>
      </w:r>
      <w:r w:rsidRPr="0006578D">
        <w:rPr>
          <w:rFonts w:cs="Times New Roman"/>
          <w:sz w:val="24"/>
          <w:szCs w:val="24"/>
        </w:rPr>
        <w:t xml:space="preserve">and </w:t>
      </w:r>
      <w:r>
        <w:rPr>
          <w:rFonts w:cs="Times New Roman"/>
          <w:sz w:val="24"/>
          <w:szCs w:val="24"/>
        </w:rPr>
        <w:t>F4/80</w:t>
      </w:r>
      <w:r w:rsidRPr="0006578D">
        <w:rPr>
          <w:rFonts w:cs="Times New Roman"/>
          <w:sz w:val="24"/>
          <w:szCs w:val="24"/>
        </w:rPr>
        <w:t xml:space="preserve"> to determine the percentage of </w:t>
      </w:r>
      <w:r w:rsidRPr="00421C2A">
        <w:rPr>
          <w:rFonts w:cs="Times New Roman"/>
          <w:sz w:val="24"/>
          <w:szCs w:val="24"/>
        </w:rPr>
        <w:t>CD11b+F4/80+</w:t>
      </w:r>
      <w:r>
        <w:rPr>
          <w:rFonts w:cs="Times New Roman"/>
          <w:sz w:val="24"/>
          <w:szCs w:val="24"/>
        </w:rPr>
        <w:t xml:space="preserve"> </w:t>
      </w:r>
      <w:r w:rsidRPr="0006578D">
        <w:rPr>
          <w:rFonts w:cs="Times New Roman"/>
          <w:sz w:val="24"/>
          <w:szCs w:val="24"/>
        </w:rPr>
        <w:t>cells</w:t>
      </w:r>
      <w:r>
        <w:rPr>
          <w:rFonts w:cs="Times New Roman"/>
          <w:sz w:val="24"/>
          <w:szCs w:val="24"/>
        </w:rPr>
        <w:t xml:space="preserve"> (Q2)</w:t>
      </w:r>
      <w:r w:rsidRPr="0006578D">
        <w:rPr>
          <w:rFonts w:cs="Times New Roman"/>
          <w:sz w:val="24"/>
          <w:szCs w:val="24"/>
        </w:rPr>
        <w:t xml:space="preserve">. </w:t>
      </w:r>
    </w:p>
    <w:p w14:paraId="0AF6C941" w14:textId="77777777" w:rsidR="00B91225" w:rsidRDefault="00B91225">
      <w:pPr>
        <w:ind w:firstLine="420"/>
      </w:pPr>
    </w:p>
    <w:p w14:paraId="14709BAD" w14:textId="77777777" w:rsidR="00CF4A81" w:rsidRDefault="00CF4A81">
      <w:pPr>
        <w:ind w:firstLine="420"/>
      </w:pPr>
    </w:p>
    <w:p w14:paraId="556E90D4" w14:textId="77777777" w:rsidR="00CF4A81" w:rsidRPr="0006578D" w:rsidRDefault="00CF4A81" w:rsidP="00CF4A81">
      <w:pPr>
        <w:spacing w:line="360" w:lineRule="auto"/>
        <w:rPr>
          <w:rFonts w:cs="Times New Roman"/>
          <w:sz w:val="24"/>
          <w:szCs w:val="24"/>
        </w:rPr>
      </w:pPr>
      <w:r w:rsidRPr="0006578D">
        <w:rPr>
          <w:rFonts w:cs="Times New Roman"/>
          <w:noProof/>
          <w:sz w:val="24"/>
          <w:szCs w:val="24"/>
        </w:rPr>
        <w:drawing>
          <wp:inline distT="0" distB="0" distL="0" distR="0" wp14:anchorId="3CF644BE" wp14:editId="4EB7F58E">
            <wp:extent cx="4571250" cy="2285625"/>
            <wp:effectExtent l="0" t="0" r="127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250" cy="228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6E830" w14:textId="11BB3EB7" w:rsidR="00CF4A81" w:rsidRPr="0006578D" w:rsidRDefault="00CF4A81" w:rsidP="00CF4A81">
      <w:pPr>
        <w:spacing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Supp</w:t>
      </w:r>
      <w:r>
        <w:rPr>
          <w:rFonts w:cs="Times New Roman" w:hint="eastAsia"/>
          <w:sz w:val="24"/>
          <w:szCs w:val="24"/>
        </w:rPr>
        <w:t>lementary</w:t>
      </w:r>
      <w:r w:rsidRPr="0006578D">
        <w:rPr>
          <w:rFonts w:cs="Times New Roman"/>
          <w:sz w:val="24"/>
          <w:szCs w:val="24"/>
        </w:rPr>
        <w:t xml:space="preserve"> Fig</w:t>
      </w:r>
      <w:r>
        <w:rPr>
          <w:rFonts w:cs="Times New Roman" w:hint="eastAsia"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2</w:t>
      </w:r>
      <w:r w:rsidRPr="0006578D">
        <w:rPr>
          <w:rFonts w:cs="Times New Roman"/>
          <w:sz w:val="24"/>
          <w:szCs w:val="24"/>
        </w:rPr>
        <w:t xml:space="preserve">. Effects of </w:t>
      </w:r>
      <w:proofErr w:type="spellStart"/>
      <w:r w:rsidRPr="0006578D">
        <w:rPr>
          <w:rFonts w:cs="Times New Roman"/>
          <w:sz w:val="24"/>
          <w:szCs w:val="24"/>
        </w:rPr>
        <w:t>NaHS</w:t>
      </w:r>
      <w:proofErr w:type="spellEnd"/>
      <w:r w:rsidRPr="0006578D">
        <w:rPr>
          <w:rFonts w:cs="Times New Roman"/>
          <w:sz w:val="24"/>
          <w:szCs w:val="24"/>
        </w:rPr>
        <w:t xml:space="preserve"> on BMM cell</w:t>
      </w:r>
      <w:r>
        <w:rPr>
          <w:rFonts w:cs="Times New Roman"/>
          <w:sz w:val="24"/>
          <w:szCs w:val="24"/>
        </w:rPr>
        <w:t xml:space="preserve"> </w:t>
      </w:r>
      <w:r w:rsidRPr="0006578D">
        <w:rPr>
          <w:rFonts w:cs="Times New Roman"/>
          <w:sz w:val="24"/>
          <w:szCs w:val="24"/>
        </w:rPr>
        <w:t xml:space="preserve">apoptosis. BMMs cells treated with </w:t>
      </w:r>
      <w:r>
        <w:rPr>
          <w:rFonts w:cs="Times New Roman"/>
          <w:sz w:val="24"/>
          <w:szCs w:val="24"/>
        </w:rPr>
        <w:t>varying</w:t>
      </w:r>
      <w:r w:rsidRPr="0006578D">
        <w:rPr>
          <w:rFonts w:cs="Times New Roman"/>
          <w:sz w:val="24"/>
          <w:szCs w:val="24"/>
        </w:rPr>
        <w:t xml:space="preserve"> </w:t>
      </w:r>
      <w:proofErr w:type="spellStart"/>
      <w:r w:rsidRPr="0006578D">
        <w:rPr>
          <w:rFonts w:cs="Times New Roman"/>
          <w:sz w:val="24"/>
          <w:szCs w:val="24"/>
        </w:rPr>
        <w:t>NaHS</w:t>
      </w:r>
      <w:proofErr w:type="spellEnd"/>
      <w:r w:rsidRPr="0006578D">
        <w:rPr>
          <w:rFonts w:cs="Times New Roman"/>
          <w:sz w:val="24"/>
          <w:szCs w:val="24"/>
        </w:rPr>
        <w:t xml:space="preserve"> concentrations for 48 hours were stained with Annexin V-FITC and PI (A, B) to determine the </w:t>
      </w:r>
      <w:r>
        <w:rPr>
          <w:rFonts w:cs="Times New Roman"/>
          <w:sz w:val="24"/>
          <w:szCs w:val="24"/>
        </w:rPr>
        <w:t>proportion</w:t>
      </w:r>
      <w:r w:rsidRPr="0006578D">
        <w:rPr>
          <w:rFonts w:cs="Times New Roman"/>
          <w:sz w:val="24"/>
          <w:szCs w:val="24"/>
        </w:rPr>
        <w:t xml:space="preserve"> of apoptotic cells</w:t>
      </w:r>
      <w:r>
        <w:rPr>
          <w:rFonts w:cs="Times New Roman"/>
          <w:sz w:val="24"/>
          <w:szCs w:val="24"/>
        </w:rPr>
        <w:t xml:space="preserve"> (Q2+Q3)</w:t>
      </w:r>
      <w:r w:rsidR="003D361C">
        <w:rPr>
          <w:rFonts w:cs="Times New Roman"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</w:t>
      </w:r>
      <w:r w:rsidRPr="0025213D">
        <w:rPr>
          <w:rFonts w:cs="Times New Roman"/>
          <w:sz w:val="24"/>
          <w:szCs w:val="24"/>
        </w:rPr>
        <w:t>ns</w:t>
      </w:r>
      <w:r w:rsidR="003D361C">
        <w:rPr>
          <w:rFonts w:cs="Times New Roman"/>
          <w:sz w:val="24"/>
          <w:szCs w:val="24"/>
        </w:rPr>
        <w:t xml:space="preserve">, </w:t>
      </w:r>
      <w:r w:rsidRPr="0025213D">
        <w:rPr>
          <w:rFonts w:cs="Times New Roman"/>
          <w:sz w:val="24"/>
          <w:szCs w:val="24"/>
        </w:rPr>
        <w:t>not significant</w:t>
      </w:r>
      <w:r w:rsidRPr="0006578D">
        <w:rPr>
          <w:rFonts w:cs="Times New Roman"/>
          <w:sz w:val="24"/>
          <w:szCs w:val="24"/>
        </w:rPr>
        <w:t xml:space="preserve">. </w:t>
      </w:r>
    </w:p>
    <w:p w14:paraId="55205BCC" w14:textId="77777777" w:rsidR="00CF4A81" w:rsidRDefault="00CF4A81">
      <w:pPr>
        <w:ind w:firstLine="420"/>
      </w:pPr>
    </w:p>
    <w:p w14:paraId="4896F179" w14:textId="77777777" w:rsidR="00743D59" w:rsidRDefault="00743D59">
      <w:pPr>
        <w:ind w:firstLine="420"/>
      </w:pPr>
    </w:p>
    <w:p w14:paraId="0AD715B6" w14:textId="77777777" w:rsidR="00743D59" w:rsidRPr="0006578D" w:rsidRDefault="00743D59" w:rsidP="00743D59">
      <w:pPr>
        <w:pStyle w:val="Figure"/>
      </w:pPr>
      <w:r w:rsidRPr="0006578D">
        <w:rPr>
          <w:noProof/>
        </w:rPr>
        <w:lastRenderedPageBreak/>
        <w:drawing>
          <wp:inline distT="0" distB="0" distL="0" distR="0" wp14:anchorId="25C2937C" wp14:editId="34A0B538">
            <wp:extent cx="5274310" cy="4797364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9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89BB7" w14:textId="1CEC763B" w:rsidR="00743D59" w:rsidRPr="0006578D" w:rsidRDefault="00743D59" w:rsidP="00743D59">
      <w:pPr>
        <w:spacing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Supp</w:t>
      </w:r>
      <w:r>
        <w:rPr>
          <w:rFonts w:cs="Times New Roman" w:hint="eastAsia"/>
          <w:sz w:val="24"/>
          <w:szCs w:val="24"/>
        </w:rPr>
        <w:t>lementary</w:t>
      </w:r>
      <w:r w:rsidRPr="0006578D">
        <w:rPr>
          <w:rFonts w:cs="Times New Roman"/>
          <w:sz w:val="24"/>
          <w:szCs w:val="24"/>
        </w:rPr>
        <w:t xml:space="preserve"> Fig</w:t>
      </w:r>
      <w:r>
        <w:rPr>
          <w:rFonts w:cs="Times New Roman" w:hint="eastAsia"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3</w:t>
      </w:r>
      <w:r w:rsidRPr="0006578D">
        <w:rPr>
          <w:rFonts w:cs="Times New Roman"/>
          <w:sz w:val="24"/>
          <w:szCs w:val="24"/>
        </w:rPr>
        <w:t xml:space="preserve">. </w:t>
      </w:r>
      <w:bookmarkStart w:id="0" w:name="_Hlk107863642"/>
      <w:proofErr w:type="spellStart"/>
      <w:r w:rsidRPr="0006578D">
        <w:rPr>
          <w:rFonts w:cs="Times New Roman"/>
          <w:sz w:val="24"/>
          <w:szCs w:val="24"/>
        </w:rPr>
        <w:t>NaHS</w:t>
      </w:r>
      <w:proofErr w:type="spellEnd"/>
      <w:r w:rsidRPr="0006578D">
        <w:rPr>
          <w:rFonts w:cs="Times New Roman"/>
          <w:sz w:val="24"/>
          <w:szCs w:val="24"/>
        </w:rPr>
        <w:t xml:space="preserve"> </w:t>
      </w:r>
      <w:bookmarkEnd w:id="0"/>
      <w:r>
        <w:rPr>
          <w:rFonts w:cs="Times New Roman"/>
          <w:sz w:val="24"/>
          <w:szCs w:val="24"/>
        </w:rPr>
        <w:t>exhibits</w:t>
      </w:r>
      <w:r w:rsidRPr="0006578D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no</w:t>
      </w:r>
      <w:r w:rsidRPr="0006578D">
        <w:rPr>
          <w:rFonts w:cs="Times New Roman"/>
          <w:sz w:val="24"/>
          <w:szCs w:val="24"/>
        </w:rPr>
        <w:t xml:space="preserve"> toxic </w:t>
      </w:r>
      <w:r>
        <w:rPr>
          <w:rFonts w:cs="Times New Roman"/>
          <w:sz w:val="24"/>
          <w:szCs w:val="24"/>
        </w:rPr>
        <w:t>effects on</w:t>
      </w:r>
      <w:r w:rsidRPr="0006578D">
        <w:rPr>
          <w:rFonts w:cs="Times New Roman"/>
          <w:sz w:val="24"/>
          <w:szCs w:val="24"/>
        </w:rPr>
        <w:t xml:space="preserve"> the </w:t>
      </w:r>
      <w:bookmarkStart w:id="1" w:name="OLE_LINK37"/>
      <w:bookmarkStart w:id="2" w:name="OLE_LINK38"/>
      <w:r w:rsidRPr="0006578D">
        <w:rPr>
          <w:rFonts w:cs="Times New Roman"/>
          <w:sz w:val="24"/>
          <w:szCs w:val="24"/>
        </w:rPr>
        <w:t xml:space="preserve">liver </w:t>
      </w:r>
      <w:bookmarkEnd w:id="1"/>
      <w:bookmarkEnd w:id="2"/>
      <w:r w:rsidRPr="0006578D">
        <w:rPr>
          <w:rFonts w:cs="Times New Roman"/>
          <w:sz w:val="24"/>
          <w:szCs w:val="24"/>
        </w:rPr>
        <w:t>or kidney</w:t>
      </w:r>
      <w:r>
        <w:rPr>
          <w:rFonts w:cs="Times New Roman"/>
          <w:sz w:val="24"/>
          <w:szCs w:val="24"/>
        </w:rPr>
        <w:t>s</w:t>
      </w:r>
      <w:r w:rsidRPr="0006578D">
        <w:rPr>
          <w:rFonts w:cs="Times New Roman"/>
          <w:sz w:val="24"/>
          <w:szCs w:val="24"/>
        </w:rPr>
        <w:t xml:space="preserve"> in small doses. (A) H&amp;E staining of the liver</w:t>
      </w:r>
      <w:r>
        <w:rPr>
          <w:rFonts w:cs="Times New Roman"/>
          <w:sz w:val="24"/>
          <w:szCs w:val="24"/>
        </w:rPr>
        <w:t xml:space="preserve"> </w:t>
      </w:r>
      <w:r w:rsidRPr="0006578D">
        <w:rPr>
          <w:rFonts w:cs="Times New Roman"/>
          <w:sz w:val="24"/>
          <w:szCs w:val="24"/>
        </w:rPr>
        <w:t>(magnification ×40 and ×100). (B) H&amp;E staining of the kidney</w:t>
      </w:r>
      <w:r>
        <w:rPr>
          <w:rFonts w:cs="Times New Roman"/>
          <w:sz w:val="24"/>
          <w:szCs w:val="24"/>
        </w:rPr>
        <w:t xml:space="preserve">s </w:t>
      </w:r>
      <w:r w:rsidRPr="0006578D">
        <w:rPr>
          <w:rFonts w:cs="Times New Roman"/>
          <w:sz w:val="24"/>
          <w:szCs w:val="24"/>
        </w:rPr>
        <w:t>(magnification ×40 and ×100).</w:t>
      </w:r>
      <w:r w:rsidRPr="007B66B1">
        <w:rPr>
          <w:rFonts w:cs="Times New Roman"/>
          <w:sz w:val="24"/>
          <w:szCs w:val="24"/>
        </w:rPr>
        <w:t xml:space="preserve"> </w:t>
      </w:r>
      <w:r w:rsidRPr="0006578D">
        <w:rPr>
          <w:rFonts w:cs="Times New Roman"/>
          <w:sz w:val="24"/>
          <w:szCs w:val="24"/>
        </w:rPr>
        <w:t xml:space="preserve">Scale bar =100 </w:t>
      </w:r>
      <w:proofErr w:type="spellStart"/>
      <w:r w:rsidRPr="0006578D">
        <w:rPr>
          <w:rFonts w:cs="Times New Roman"/>
          <w:sz w:val="24"/>
          <w:szCs w:val="24"/>
        </w:rPr>
        <w:t>μm</w:t>
      </w:r>
      <w:proofErr w:type="spellEnd"/>
      <w:r>
        <w:rPr>
          <w:rFonts w:cs="Times New Roman"/>
          <w:sz w:val="24"/>
          <w:szCs w:val="24"/>
        </w:rPr>
        <w:t>.</w:t>
      </w:r>
    </w:p>
    <w:p w14:paraId="602AA8F3" w14:textId="77777777" w:rsidR="00743D59" w:rsidRPr="0006578D" w:rsidRDefault="00743D59" w:rsidP="00743D59">
      <w:pPr>
        <w:spacing w:line="360" w:lineRule="auto"/>
        <w:rPr>
          <w:rFonts w:cs="Times New Roman"/>
          <w:sz w:val="24"/>
          <w:szCs w:val="24"/>
        </w:rPr>
      </w:pPr>
    </w:p>
    <w:p w14:paraId="5FA05AA7" w14:textId="77777777" w:rsidR="00743D59" w:rsidRPr="0006578D" w:rsidRDefault="00743D59" w:rsidP="00743D59">
      <w:pPr>
        <w:spacing w:line="360" w:lineRule="auto"/>
        <w:rPr>
          <w:rFonts w:cs="Times New Roman"/>
          <w:sz w:val="24"/>
          <w:szCs w:val="24"/>
        </w:rPr>
      </w:pPr>
    </w:p>
    <w:p w14:paraId="0851DCEC" w14:textId="77777777" w:rsidR="0021683F" w:rsidRPr="0006578D" w:rsidRDefault="0021683F" w:rsidP="0021683F">
      <w:pPr>
        <w:spacing w:line="360" w:lineRule="auto"/>
        <w:rPr>
          <w:rFonts w:cs="Times New Roman"/>
          <w:sz w:val="24"/>
          <w:szCs w:val="24"/>
        </w:rPr>
      </w:pPr>
      <w:r w:rsidRPr="0006578D">
        <w:rPr>
          <w:rFonts w:cs="Times New Roman"/>
          <w:noProof/>
          <w:sz w:val="24"/>
          <w:szCs w:val="24"/>
        </w:rPr>
        <w:drawing>
          <wp:inline distT="0" distB="0" distL="0" distR="0" wp14:anchorId="09A5CA88" wp14:editId="38577ADB">
            <wp:extent cx="2882900" cy="2505490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50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50800" w14:textId="434E3733" w:rsidR="0021683F" w:rsidRPr="0006578D" w:rsidRDefault="0021683F" w:rsidP="0021683F">
      <w:pPr>
        <w:spacing w:line="360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Supp</w:t>
      </w:r>
      <w:r>
        <w:rPr>
          <w:rFonts w:cs="Times New Roman" w:hint="eastAsia"/>
          <w:sz w:val="24"/>
          <w:szCs w:val="24"/>
        </w:rPr>
        <w:t>lementary</w:t>
      </w:r>
      <w:r w:rsidRPr="0006578D">
        <w:rPr>
          <w:rFonts w:cs="Times New Roman"/>
          <w:sz w:val="24"/>
          <w:szCs w:val="24"/>
        </w:rPr>
        <w:t xml:space="preserve"> Fig</w:t>
      </w:r>
      <w:r>
        <w:rPr>
          <w:rFonts w:cs="Times New Roman" w:hint="eastAsia"/>
          <w:sz w:val="24"/>
          <w:szCs w:val="24"/>
        </w:rPr>
        <w:t>.</w:t>
      </w:r>
      <w:r>
        <w:rPr>
          <w:rFonts w:cs="Times New Roman"/>
          <w:sz w:val="24"/>
          <w:szCs w:val="24"/>
        </w:rPr>
        <w:t xml:space="preserve"> 4</w:t>
      </w:r>
      <w:r w:rsidRPr="0006578D">
        <w:rPr>
          <w:rFonts w:cs="Times New Roman"/>
          <w:sz w:val="24"/>
          <w:szCs w:val="24"/>
        </w:rPr>
        <w:t xml:space="preserve">. </w:t>
      </w:r>
      <w:r>
        <w:rPr>
          <w:rFonts w:cs="Times New Roman"/>
          <w:sz w:val="24"/>
          <w:szCs w:val="24"/>
        </w:rPr>
        <w:t xml:space="preserve">Impact of </w:t>
      </w:r>
      <w:proofErr w:type="spellStart"/>
      <w:r w:rsidRPr="0006578D">
        <w:rPr>
          <w:rFonts w:cs="Times New Roman"/>
          <w:sz w:val="24"/>
          <w:szCs w:val="24"/>
        </w:rPr>
        <w:t>NaHS</w:t>
      </w:r>
      <w:proofErr w:type="spellEnd"/>
      <w:r w:rsidRPr="0006578D">
        <w:rPr>
          <w:rFonts w:cs="Times New Roman"/>
          <w:sz w:val="24"/>
          <w:szCs w:val="24"/>
        </w:rPr>
        <w:t xml:space="preserve"> on RANKL-induced MAPK signaling pathway. </w:t>
      </w:r>
      <w:r w:rsidR="00DB1227">
        <w:rPr>
          <w:rFonts w:cs="Times New Roman"/>
          <w:sz w:val="24"/>
          <w:szCs w:val="24"/>
        </w:rPr>
        <w:t xml:space="preserve">(A) </w:t>
      </w:r>
      <w:r w:rsidRPr="0006578D">
        <w:rPr>
          <w:rFonts w:cs="Times New Roman"/>
          <w:sz w:val="24"/>
          <w:szCs w:val="24"/>
        </w:rPr>
        <w:t xml:space="preserve">RAW264.7 cells were pretreated with 0.6 </w:t>
      </w:r>
      <w:proofErr w:type="spellStart"/>
      <w:r w:rsidRPr="0006578D">
        <w:rPr>
          <w:rFonts w:cs="Times New Roman"/>
          <w:sz w:val="24"/>
          <w:szCs w:val="24"/>
        </w:rPr>
        <w:t>μM</w:t>
      </w:r>
      <w:proofErr w:type="spellEnd"/>
      <w:r w:rsidRPr="0006578D">
        <w:rPr>
          <w:rFonts w:cs="Times New Roman"/>
          <w:sz w:val="24"/>
          <w:szCs w:val="24"/>
        </w:rPr>
        <w:t xml:space="preserve"> of ORI for 2 h</w:t>
      </w:r>
      <w:r>
        <w:rPr>
          <w:rFonts w:cs="Times New Roman"/>
          <w:sz w:val="24"/>
          <w:szCs w:val="24"/>
        </w:rPr>
        <w:t>ours</w:t>
      </w:r>
      <w:r w:rsidRPr="0006578D">
        <w:rPr>
          <w:rFonts w:cs="Times New Roman"/>
          <w:sz w:val="24"/>
          <w:szCs w:val="24"/>
        </w:rPr>
        <w:t xml:space="preserve"> before the addition of RANKL, </w:t>
      </w:r>
      <w:bookmarkStart w:id="3" w:name="OLE_LINK15"/>
      <w:bookmarkStart w:id="4" w:name="OLE_LINK16"/>
      <w:r w:rsidRPr="0006578D">
        <w:rPr>
          <w:rFonts w:cs="Times New Roman"/>
          <w:sz w:val="24"/>
          <w:szCs w:val="24"/>
        </w:rPr>
        <w:t>and the levels of indicated proteins were determined</w:t>
      </w:r>
      <w:bookmarkEnd w:id="3"/>
      <w:bookmarkEnd w:id="4"/>
      <w:r w:rsidRPr="0006578D">
        <w:rPr>
          <w:rFonts w:cs="Times New Roman"/>
          <w:sz w:val="24"/>
          <w:szCs w:val="24"/>
        </w:rPr>
        <w:t xml:space="preserve">. </w:t>
      </w:r>
      <w:r w:rsidR="00DB1227">
        <w:rPr>
          <w:rFonts w:cs="Times New Roman"/>
          <w:sz w:val="24"/>
          <w:szCs w:val="24"/>
        </w:rPr>
        <w:t xml:space="preserve">(B) </w:t>
      </w:r>
      <w:r w:rsidR="00DB1227" w:rsidRPr="00DB1227">
        <w:rPr>
          <w:rFonts w:cs="Times New Roman"/>
          <w:sz w:val="24"/>
          <w:szCs w:val="24"/>
        </w:rPr>
        <w:t>Relative gray level of the indicated proteins in RAW264.7 cells</w:t>
      </w:r>
      <w:r w:rsidR="00DB1227">
        <w:rPr>
          <w:rFonts w:cs="Times New Roman"/>
          <w:sz w:val="24"/>
          <w:szCs w:val="24"/>
        </w:rPr>
        <w:t xml:space="preserve">. </w:t>
      </w:r>
      <w:bookmarkStart w:id="5" w:name="_GoBack"/>
      <w:bookmarkEnd w:id="5"/>
      <w:r w:rsidRPr="0006578D">
        <w:rPr>
          <w:rFonts w:cs="Times New Roman"/>
          <w:sz w:val="24"/>
          <w:szCs w:val="24"/>
        </w:rPr>
        <w:t xml:space="preserve">All experiments were performed at least three times. </w:t>
      </w:r>
    </w:p>
    <w:p w14:paraId="3B60BFAB" w14:textId="77777777" w:rsidR="0021683F" w:rsidRPr="0006578D" w:rsidRDefault="0021683F" w:rsidP="0021683F">
      <w:pPr>
        <w:spacing w:line="360" w:lineRule="auto"/>
        <w:rPr>
          <w:rFonts w:cs="Times New Roman"/>
          <w:sz w:val="24"/>
          <w:szCs w:val="24"/>
        </w:rPr>
      </w:pPr>
    </w:p>
    <w:p w14:paraId="32A8A538" w14:textId="77777777" w:rsidR="00743D59" w:rsidRPr="00CF4A81" w:rsidRDefault="00743D59">
      <w:pPr>
        <w:ind w:firstLine="420"/>
      </w:pPr>
    </w:p>
    <w:sectPr w:rsidR="00743D59" w:rsidRPr="00CF4A81" w:rsidSect="00AB5282">
      <w:pgSz w:w="11906" w:h="16838"/>
      <w:pgMar w:top="1440" w:right="1800" w:bottom="1440" w:left="180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A54F8F" w14:textId="77777777" w:rsidR="00213F26" w:rsidRDefault="00213F26" w:rsidP="00620966">
      <w:r>
        <w:separator/>
      </w:r>
    </w:p>
  </w:endnote>
  <w:endnote w:type="continuationSeparator" w:id="0">
    <w:p w14:paraId="229CF9AB" w14:textId="77777777" w:rsidR="00213F26" w:rsidRDefault="00213F26" w:rsidP="006209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634ED0" w14:textId="77777777" w:rsidR="00213F26" w:rsidRDefault="00213F26" w:rsidP="00620966">
      <w:r>
        <w:separator/>
      </w:r>
    </w:p>
  </w:footnote>
  <w:footnote w:type="continuationSeparator" w:id="0">
    <w:p w14:paraId="242CD2AE" w14:textId="77777777" w:rsidR="00213F26" w:rsidRDefault="00213F26" w:rsidP="006209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0EF4"/>
    <w:rsid w:val="000F31FA"/>
    <w:rsid w:val="001043CF"/>
    <w:rsid w:val="00201698"/>
    <w:rsid w:val="00213F26"/>
    <w:rsid w:val="0021683F"/>
    <w:rsid w:val="002C071C"/>
    <w:rsid w:val="002D1228"/>
    <w:rsid w:val="002E37C8"/>
    <w:rsid w:val="00353051"/>
    <w:rsid w:val="00365D1F"/>
    <w:rsid w:val="003D361C"/>
    <w:rsid w:val="003D665D"/>
    <w:rsid w:val="003F7DBE"/>
    <w:rsid w:val="0040619A"/>
    <w:rsid w:val="00497984"/>
    <w:rsid w:val="004C093B"/>
    <w:rsid w:val="005332D5"/>
    <w:rsid w:val="00620966"/>
    <w:rsid w:val="00632CAB"/>
    <w:rsid w:val="006407FB"/>
    <w:rsid w:val="00665372"/>
    <w:rsid w:val="006A1D91"/>
    <w:rsid w:val="00703885"/>
    <w:rsid w:val="0071796F"/>
    <w:rsid w:val="00743D59"/>
    <w:rsid w:val="00745316"/>
    <w:rsid w:val="00764C6B"/>
    <w:rsid w:val="00805F37"/>
    <w:rsid w:val="00897227"/>
    <w:rsid w:val="00930EF4"/>
    <w:rsid w:val="0094088F"/>
    <w:rsid w:val="00994304"/>
    <w:rsid w:val="009A30A4"/>
    <w:rsid w:val="00A1004C"/>
    <w:rsid w:val="00A2179E"/>
    <w:rsid w:val="00AB5282"/>
    <w:rsid w:val="00AC171D"/>
    <w:rsid w:val="00B5279C"/>
    <w:rsid w:val="00B91225"/>
    <w:rsid w:val="00C107F8"/>
    <w:rsid w:val="00C50F35"/>
    <w:rsid w:val="00C67DCD"/>
    <w:rsid w:val="00CA34B4"/>
    <w:rsid w:val="00CB5A71"/>
    <w:rsid w:val="00CC041A"/>
    <w:rsid w:val="00CF02C5"/>
    <w:rsid w:val="00CF4A81"/>
    <w:rsid w:val="00D55442"/>
    <w:rsid w:val="00DB1227"/>
    <w:rsid w:val="00E64D31"/>
    <w:rsid w:val="00E71CDF"/>
    <w:rsid w:val="00EA4CC2"/>
    <w:rsid w:val="00EF6B24"/>
    <w:rsid w:val="00F22E55"/>
    <w:rsid w:val="00F36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0643CCC"/>
  <w15:chartTrackingRefBased/>
  <w15:docId w15:val="{302FD660-F410-403D-8147-CC3D1D23A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kern w:val="2"/>
        <w:lang w:val="en-US" w:eastAsia="zh-CN" w:bidi="ar-SA"/>
        <w14:ligatures w14:val="standardContextual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 w:uiPriority="99"/>
    <w:lsdException w:name="annotation text" w:semiHidden="1" w:uiPriority="99"/>
    <w:lsdException w:name="header" w:semiHidden="1" w:uiPriority="99" w:unhideWhenUsed="1" w:qFormat="1"/>
    <w:lsdException w:name="footer" w:semiHidden="1" w:uiPriority="99" w:unhideWhenUsed="1" w:qFormat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qFormat="1"/>
    <w:lsdException w:name="line number" w:semiHidden="1" w:uiPriority="99" w:unhideWhenUsed="1" w:qFormat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unhideWhenUsed="1" w:qFormat="1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iPriority="99" w:unhideWhenUsed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semiHidden="1" w:uiPriority="99" w:qFormat="1"/>
    <w:lsdException w:name="Light Shading" w:uiPriority="1" w:qFormat="1"/>
    <w:lsdException w:name="Light List" w:uiPriority="1" w:qFormat="1"/>
    <w:lsdException w:name="Light Grid" w:uiPriority="1" w:qFormat="1"/>
    <w:lsdException w:name="Medium Shading 1" w:uiPriority="1" w:qFormat="1"/>
    <w:lsdException w:name="Medium Shading 2" w:uiPriority="1" w:qFormat="1"/>
    <w:lsdException w:name="Medium List 1" w:uiPriority="1" w:qFormat="1"/>
    <w:lsdException w:name="Medium List 2" w:uiPriority="1" w:qFormat="1"/>
    <w:lsdException w:name="Medium Grid 1" w:uiPriority="1" w:qFormat="1"/>
    <w:lsdException w:name="Medium Grid 2" w:uiPriority="1" w:qFormat="1"/>
    <w:lsdException w:name="Medium Grid 3" w:uiPriority="1" w:qFormat="1"/>
    <w:lsdException w:name="Dark List" w:uiPriority="1" w:qFormat="1"/>
    <w:lsdException w:name="Colorful Shading" w:uiPriority="1" w:qFormat="1"/>
    <w:lsdException w:name="Colorful List" w:uiPriority="1" w:qFormat="1"/>
    <w:lsdException w:name="Colorful Grid" w:uiPriority="1" w:qFormat="1"/>
    <w:lsdException w:name="Light Shading Accent 1" w:uiPriority="60"/>
    <w:lsdException w:name="Light List Accent 1" w:uiPriority="1" w:qFormat="1"/>
    <w:lsdException w:name="Light Grid Accent 1" w:uiPriority="1" w:qFormat="1"/>
    <w:lsdException w:name="Medium Shading 1 Accent 1" w:uiPriority="1" w:qFormat="1"/>
    <w:lsdException w:name="Medium Shading 2 Accent 1" w:uiPriority="1" w:qFormat="1"/>
    <w:lsdException w:name="Medium List 1 Accent 1" w:uiPriority="1" w:qFormat="1"/>
    <w:lsdException w:name="Revision" w:semiHidden="1" w:uiPriority="99"/>
    <w:lsdException w:name="List Paragraph" w:semiHidden="1" w:uiPriority="99" w:qFormat="1"/>
    <w:lsdException w:name="Quote" w:semiHidden="1" w:uiPriority="99" w:qFormat="1"/>
    <w:lsdException w:name="Intense Quote" w:semiHidden="1" w:uiPriority="99" w:qFormat="1"/>
    <w:lsdException w:name="Medium List 2 Accent 1" w:uiPriority="1" w:qFormat="1"/>
    <w:lsdException w:name="Medium Grid 1 Accent 1" w:uiPriority="1" w:qFormat="1"/>
    <w:lsdException w:name="Medium Grid 2 Accent 1" w:uiPriority="1" w:qFormat="1"/>
    <w:lsdException w:name="Medium Grid 3 Accent 1" w:uiPriority="1" w:qFormat="1"/>
    <w:lsdException w:name="Dark List Accent 1" w:uiPriority="1" w:qFormat="1"/>
    <w:lsdException w:name="Colorful Shading Accent 1" w:uiPriority="1" w:qFormat="1"/>
    <w:lsdException w:name="Colorful List Accent 1" w:uiPriority="1" w:qFormat="1"/>
    <w:lsdException w:name="Colorful Grid Accent 1" w:uiPriority="1" w:qFormat="1"/>
    <w:lsdException w:name="Light Shading Accent 2" w:uiPriority="1" w:qFormat="1"/>
    <w:lsdException w:name="Light List Accent 2" w:uiPriority="1" w:qFormat="1"/>
    <w:lsdException w:name="Light Grid Accent 2" w:uiPriority="1" w:qFormat="1"/>
    <w:lsdException w:name="Medium Shading 1 Accent 2" w:uiPriority="1" w:qFormat="1"/>
    <w:lsdException w:name="Medium Shading 2 Accent 2" w:uiPriority="1" w:qFormat="1"/>
    <w:lsdException w:name="Medium List 1 Accent 2" w:uiPriority="1" w:qFormat="1"/>
    <w:lsdException w:name="Medium List 2 Accent 2" w:uiPriority="1" w:qFormat="1"/>
    <w:lsdException w:name="Medium Grid 1 Accent 2" w:uiPriority="1" w:qFormat="1"/>
    <w:lsdException w:name="Medium Grid 2 Accent 2" w:uiPriority="1" w:qFormat="1"/>
    <w:lsdException w:name="Medium Grid 3 Accent 2" w:uiPriority="1" w:qFormat="1"/>
    <w:lsdException w:name="Dark List Accent 2" w:uiPriority="1" w:qFormat="1"/>
    <w:lsdException w:name="Colorful Shading Accent 2" w:uiPriority="1" w:qFormat="1"/>
    <w:lsdException w:name="Colorful List Accent 2" w:uiPriority="1" w:qFormat="1"/>
    <w:lsdException w:name="Colorful Grid Accent 2" w:uiPriority="1" w:qFormat="1"/>
    <w:lsdException w:name="Light Shading Accent 3" w:uiPriority="1" w:qFormat="1"/>
    <w:lsdException w:name="Light List Accent 3" w:uiPriority="1" w:qFormat="1"/>
    <w:lsdException w:name="Light Grid Accent 3" w:uiPriority="1" w:qFormat="1"/>
    <w:lsdException w:name="Medium Shading 1 Accent 3" w:uiPriority="1" w:qFormat="1"/>
    <w:lsdException w:name="Medium Shading 2 Accent 3" w:uiPriority="1" w:qFormat="1"/>
    <w:lsdException w:name="Medium List 1 Accent 3" w:uiPriority="1" w:qFormat="1"/>
    <w:lsdException w:name="Medium List 2 Accent 3" w:uiPriority="1" w:qFormat="1"/>
    <w:lsdException w:name="Medium Grid 1 Accent 3" w:uiPriority="1" w:qFormat="1"/>
    <w:lsdException w:name="Medium Grid 2 Accent 3" w:uiPriority="1" w:qFormat="1"/>
    <w:lsdException w:name="Medium Grid 3 Accent 3" w:uiPriority="1" w:qFormat="1"/>
    <w:lsdException w:name="Dark List Accent 3" w:uiPriority="1" w:qFormat="1"/>
    <w:lsdException w:name="Colorful Shading Accent 3" w:uiPriority="1" w:qFormat="1"/>
    <w:lsdException w:name="Colorful List Accent 3" w:uiPriority="1" w:qFormat="1"/>
    <w:lsdException w:name="Colorful Grid Accent 3" w:uiPriority="1" w:qFormat="1"/>
    <w:lsdException w:name="Light Shading Accent 4" w:uiPriority="1" w:qFormat="1"/>
    <w:lsdException w:name="Light List Accent 4" w:uiPriority="1" w:qFormat="1"/>
    <w:lsdException w:name="Light Grid Accent 4" w:uiPriority="1" w:qFormat="1"/>
    <w:lsdException w:name="Medium Shading 1 Accent 4" w:uiPriority="1" w:qFormat="1"/>
    <w:lsdException w:name="Medium Shading 2 Accent 4" w:uiPriority="1" w:qFormat="1"/>
    <w:lsdException w:name="Medium List 1 Accent 4" w:uiPriority="1" w:qFormat="1"/>
    <w:lsdException w:name="Medium List 2 Accent 4" w:uiPriority="1" w:qFormat="1"/>
    <w:lsdException w:name="Medium Grid 1 Accent 4" w:uiPriority="1" w:qFormat="1"/>
    <w:lsdException w:name="Medium Grid 2 Accent 4" w:uiPriority="1" w:qFormat="1"/>
    <w:lsdException w:name="Medium Grid 3 Accent 4" w:uiPriority="1" w:qFormat="1"/>
    <w:lsdException w:name="Dark List Accent 4" w:uiPriority="1" w:qFormat="1"/>
    <w:lsdException w:name="Colorful Shading Accent 4" w:uiPriority="1" w:qFormat="1"/>
    <w:lsdException w:name="Colorful List Accent 4" w:uiPriority="1" w:qFormat="1"/>
    <w:lsdException w:name="Colorful Grid Accent 4" w:uiPriority="1" w:qFormat="1"/>
    <w:lsdException w:name="Light Shading Accent 5" w:uiPriority="1" w:qFormat="1"/>
    <w:lsdException w:name="Light List Accent 5" w:uiPriority="1" w:qFormat="1"/>
    <w:lsdException w:name="Light Grid Accent 5" w:uiPriority="1" w:qFormat="1"/>
    <w:lsdException w:name="Medium Shading 1 Accent 5" w:uiPriority="1" w:qFormat="1"/>
    <w:lsdException w:name="Medium Shading 2 Accent 5" w:uiPriority="1" w:qFormat="1"/>
    <w:lsdException w:name="Medium List 1 Accent 5" w:uiPriority="1" w:qFormat="1"/>
    <w:lsdException w:name="Medium List 2 Accent 5" w:uiPriority="1" w:qFormat="1"/>
    <w:lsdException w:name="Medium Grid 1 Accent 5" w:uiPriority="1" w:qFormat="1"/>
    <w:lsdException w:name="Medium Grid 2 Accent 5" w:uiPriority="1" w:qFormat="1"/>
    <w:lsdException w:name="Medium Grid 3 Accent 5" w:uiPriority="1" w:qFormat="1"/>
    <w:lsdException w:name="Dark List Accent 5" w:uiPriority="1" w:qFormat="1"/>
    <w:lsdException w:name="Colorful Shading Accent 5" w:uiPriority="1" w:qFormat="1"/>
    <w:lsdException w:name="Colorful List Accent 5" w:uiPriority="1" w:qFormat="1"/>
    <w:lsdException w:name="Colorful Grid Accent 5" w:uiPriority="1" w:qFormat="1"/>
    <w:lsdException w:name="Light Shading Accent 6" w:uiPriority="1" w:qFormat="1"/>
    <w:lsdException w:name="Light List Accent 6" w:uiPriority="1" w:qFormat="1"/>
    <w:lsdException w:name="Light Grid Accent 6" w:uiPriority="1" w:qFormat="1"/>
    <w:lsdException w:name="Medium Shading 1 Accent 6" w:uiPriority="1" w:qFormat="1"/>
    <w:lsdException w:name="Medium Shading 2 Accent 6" w:uiPriority="1" w:qFormat="1"/>
    <w:lsdException w:name="Medium List 1 Accent 6" w:uiPriority="1" w:qFormat="1"/>
    <w:lsdException w:name="Medium List 2 Accent 6" w:uiPriority="1" w:qFormat="1"/>
    <w:lsdException w:name="Medium Grid 1 Accent 6" w:uiPriority="1" w:qFormat="1"/>
    <w:lsdException w:name="Medium Grid 2 Accent 6" w:uiPriority="1" w:qFormat="1"/>
    <w:lsdException w:name="Medium Grid 3 Accent 6" w:uiPriority="1" w:qFormat="1"/>
    <w:lsdException w:name="Dark List Accent 6" w:uiPriority="1" w:qFormat="1"/>
    <w:lsdException w:name="Colorful Shading Accent 6" w:uiPriority="1" w:qFormat="1"/>
    <w:lsdException w:name="Colorful List Accent 6" w:uiPriority="1" w:qFormat="1"/>
    <w:lsdException w:name="Colorful Grid Accent 6" w:uiPriority="1" w:qFormat="1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qFormat/>
    <w:rsid w:val="00620966"/>
    <w:pPr>
      <w:widowControl w:val="0"/>
      <w:jc w:val="both"/>
    </w:pPr>
    <w:rPr>
      <w:rFonts w:eastAsiaTheme="minorEastAsia" w:cstheme="minorBidi"/>
      <w:sz w:val="21"/>
      <w:szCs w:val="22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C107F8"/>
    <w:pPr>
      <w:keepNext/>
      <w:keepLines/>
      <w:adjustRightInd w:val="0"/>
      <w:snapToGrid w:val="0"/>
      <w:spacing w:before="360" w:after="360"/>
      <w:outlineLvl w:val="0"/>
    </w:pPr>
    <w:rPr>
      <w:rFonts w:eastAsia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C107F8"/>
    <w:pPr>
      <w:keepNext/>
      <w:keepLines/>
      <w:adjustRightInd w:val="0"/>
      <w:snapToGrid w:val="0"/>
      <w:spacing w:before="240" w:after="240"/>
      <w:outlineLvl w:val="1"/>
    </w:pPr>
    <w:rPr>
      <w:rFonts w:eastAsia="Times New Roman"/>
      <w:b/>
      <w:bCs/>
      <w:i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C107F8"/>
    <w:pPr>
      <w:keepNext/>
      <w:keepLines/>
      <w:adjustRightInd w:val="0"/>
      <w:snapToGrid w:val="0"/>
      <w:spacing w:before="160" w:after="160"/>
      <w:outlineLvl w:val="2"/>
    </w:pPr>
    <w:rPr>
      <w:rFonts w:eastAsia="Times New Roman"/>
      <w:bCs/>
      <w:i/>
      <w:szCs w:val="21"/>
    </w:rPr>
  </w:style>
  <w:style w:type="paragraph" w:styleId="4">
    <w:name w:val="heading 4"/>
    <w:basedOn w:val="a"/>
    <w:next w:val="a"/>
    <w:link w:val="40"/>
    <w:semiHidden/>
    <w:qFormat/>
    <w:rsid w:val="000F31FA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qFormat/>
    <w:rsid w:val="000F31F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qFormat/>
    <w:rsid w:val="000F31FA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semiHidden/>
    <w:qFormat/>
    <w:rsid w:val="000F31FA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semiHidden/>
    <w:qFormat/>
    <w:rsid w:val="000F31FA"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semiHidden/>
    <w:qFormat/>
    <w:rsid w:val="000F31FA"/>
    <w:pPr>
      <w:keepNext/>
      <w:keepLines/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stract">
    <w:name w:val="Abstract"/>
    <w:next w:val="a"/>
    <w:uiPriority w:val="5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C107F8"/>
    <w:pPr>
      <w:adjustRightInd w:val="0"/>
      <w:snapToGrid w:val="0"/>
      <w:jc w:val="both"/>
    </w:pPr>
    <w:rPr>
      <w:rFonts w:eastAsia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Articletype">
    <w:name w:val="Article type"/>
    <w:next w:val="a"/>
    <w:qFormat/>
    <w:rsid w:val="00C107F8"/>
    <w:pPr>
      <w:adjustRightInd w:val="0"/>
      <w:snapToGrid w:val="0"/>
    </w:pPr>
    <w:rPr>
      <w:rFonts w:eastAsia="Times New Roman"/>
      <w:i/>
      <w:snapToGrid w:val="0"/>
      <w:color w:val="000000"/>
      <w:kern w:val="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C107F8"/>
    <w:rPr>
      <w:rFonts w:eastAsia="Times New Roman"/>
      <w:b/>
      <w:bCs/>
      <w:noProof/>
      <w:color w:val="000000"/>
      <w:kern w:val="44"/>
      <w:sz w:val="24"/>
      <w:szCs w:val="24"/>
      <w14:ligatures w14:val="none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C107F8"/>
    <w:rPr>
      <w:rFonts w:eastAsia="Times New Roman"/>
      <w:b/>
      <w:bCs/>
      <w:i/>
      <w:noProof/>
      <w:color w:val="000000"/>
      <w:kern w:val="0"/>
      <w:sz w:val="21"/>
      <w:szCs w:val="21"/>
      <w14:ligatures w14:val="none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C107F8"/>
    <w:rPr>
      <w:rFonts w:eastAsia="Times New Roman"/>
      <w:bCs/>
      <w:i/>
      <w:noProof/>
      <w:color w:val="000000"/>
      <w:kern w:val="0"/>
      <w:sz w:val="21"/>
      <w:szCs w:val="21"/>
      <w14:ligatures w14:val="none"/>
    </w:rPr>
  </w:style>
  <w:style w:type="character" w:customStyle="1" w:styleId="40">
    <w:name w:val="标题 4 字符"/>
    <w:link w:val="4"/>
    <w:semiHidden/>
    <w:rsid w:val="000F31FA"/>
    <w:rPr>
      <w:rFonts w:asciiTheme="majorHAnsi" w:eastAsiaTheme="majorEastAsia" w:hAnsiTheme="majorHAnsi" w:cstheme="majorBidi"/>
      <w:b/>
      <w:bCs/>
      <w:sz w:val="28"/>
      <w:szCs w:val="28"/>
      <w14:ligatures w14:val="none"/>
    </w:rPr>
  </w:style>
  <w:style w:type="character" w:customStyle="1" w:styleId="60">
    <w:name w:val="标题 6 字符"/>
    <w:link w:val="6"/>
    <w:semiHidden/>
    <w:rsid w:val="000F31FA"/>
    <w:rPr>
      <w:rFonts w:asciiTheme="majorHAnsi" w:eastAsiaTheme="majorEastAsia" w:hAnsiTheme="majorHAnsi" w:cstheme="majorBidi"/>
      <w:b/>
      <w:bCs/>
      <w:sz w:val="24"/>
      <w:szCs w:val="24"/>
      <w14:ligatures w14:val="none"/>
    </w:rPr>
  </w:style>
  <w:style w:type="character" w:customStyle="1" w:styleId="70">
    <w:name w:val="标题 7 字符"/>
    <w:link w:val="7"/>
    <w:semiHidden/>
    <w:rsid w:val="000F31FA"/>
    <w:rPr>
      <w:rFonts w:ascii="Calibri" w:hAnsi="Calibri" w:cstheme="minorBidi"/>
      <w:b/>
      <w:bCs/>
      <w:sz w:val="24"/>
      <w:szCs w:val="24"/>
      <w14:ligatures w14:val="none"/>
    </w:rPr>
  </w:style>
  <w:style w:type="character" w:customStyle="1" w:styleId="80">
    <w:name w:val="标题 8 字符"/>
    <w:link w:val="8"/>
    <w:semiHidden/>
    <w:rsid w:val="000F31FA"/>
    <w:rPr>
      <w:rFonts w:asciiTheme="majorHAnsi" w:eastAsiaTheme="majorEastAsia" w:hAnsiTheme="majorHAnsi" w:cstheme="majorBidi"/>
      <w:sz w:val="24"/>
      <w:szCs w:val="24"/>
      <w14:ligatures w14:val="none"/>
    </w:rPr>
  </w:style>
  <w:style w:type="character" w:customStyle="1" w:styleId="90">
    <w:name w:val="标题 9 字符"/>
    <w:link w:val="9"/>
    <w:semiHidden/>
    <w:rsid w:val="000F31FA"/>
    <w:rPr>
      <w:rFonts w:asciiTheme="majorHAnsi" w:eastAsiaTheme="majorEastAsia" w:hAnsiTheme="majorHAnsi" w:cstheme="majorBidi"/>
      <w:sz w:val="21"/>
      <w:szCs w:val="21"/>
      <w14:ligatures w14:val="none"/>
    </w:rPr>
  </w:style>
  <w:style w:type="paragraph" w:customStyle="1" w:styleId="Backmatter">
    <w:name w:val="Back matter"/>
    <w:uiPriority w:val="18"/>
    <w:qFormat/>
    <w:rsid w:val="00C107F8"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C107F8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C107F8"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C107F8"/>
    <w:pPr>
      <w:adjustRightInd w:val="0"/>
      <w:snapToGrid w:val="0"/>
      <w:jc w:val="center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C107F8"/>
    <w:pPr>
      <w:adjustRightInd w:val="0"/>
      <w:snapToGrid w:val="0"/>
      <w:spacing w:after="100" w:afterAutospacing="1"/>
      <w:jc w:val="center"/>
    </w:pPr>
    <w:rPr>
      <w:rFonts w:eastAsia="Times New Roman"/>
      <w:b/>
      <w:noProof/>
      <w:color w:val="000000"/>
      <w:kern w:val="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C107F8"/>
    <w:pPr>
      <w:adjustRightInd w:val="0"/>
      <w:snapToGrid w:val="0"/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C107F8"/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C107F8"/>
    <w:pPr>
      <w:ind w:left="200" w:hangingChars="200" w:hanging="200"/>
      <w:jc w:val="both"/>
    </w:pPr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C107F8"/>
    <w:rPr>
      <w:rFonts w:eastAsia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C107F8"/>
    <w:pPr>
      <w:jc w:val="both"/>
    </w:pPr>
    <w:rPr>
      <w:rFonts w:eastAsia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C107F8"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noProof/>
      <w:color w:val="000000"/>
      <w:kern w:val="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C107F8"/>
    <w:pPr>
      <w:jc w:val="both"/>
    </w:pPr>
    <w:rPr>
      <w:rFonts w:eastAsia="Times New Roman"/>
      <w:color w:val="000000"/>
      <w:kern w:val="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C107F8"/>
    <w:pPr>
      <w:ind w:firstLineChars="200" w:firstLine="200"/>
      <w:jc w:val="both"/>
    </w:pPr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C107F8"/>
    <w:rPr>
      <w:rFonts w:eastAsia="Times New Roman"/>
      <w:snapToGrid w:val="0"/>
      <w:color w:val="000000"/>
      <w:kern w:val="0"/>
      <w:sz w:val="21"/>
      <w:szCs w:val="28"/>
      <w:lang w:eastAsia="de-DE" w:bidi="en-US"/>
    </w:rPr>
  </w:style>
  <w:style w:type="paragraph" w:styleId="a3">
    <w:name w:val="Balloon Text"/>
    <w:basedOn w:val="a"/>
    <w:link w:val="a4"/>
    <w:uiPriority w:val="99"/>
    <w:semiHidden/>
    <w:rsid w:val="00C107F8"/>
    <w:rPr>
      <w:rFonts w:cs="Tahoma"/>
      <w:szCs w:val="18"/>
    </w:rPr>
  </w:style>
  <w:style w:type="character" w:customStyle="1" w:styleId="a4">
    <w:name w:val="批注框文本 字符"/>
    <w:link w:val="a3"/>
    <w:uiPriority w:val="99"/>
    <w:semiHidden/>
    <w:rsid w:val="00C107F8"/>
    <w:rPr>
      <w:rFonts w:ascii="Palatino Linotype" w:hAnsi="Palatino Linotype" w:cs="Tahoma"/>
      <w:noProof/>
      <w:color w:val="000000"/>
      <w:kern w:val="0"/>
      <w:szCs w:val="18"/>
      <w14:ligatures w14:val="none"/>
    </w:rPr>
  </w:style>
  <w:style w:type="paragraph" w:styleId="a5">
    <w:name w:val="Normal (Web)"/>
    <w:basedOn w:val="a"/>
    <w:uiPriority w:val="99"/>
    <w:semiHidden/>
    <w:rsid w:val="00C107F8"/>
    <w:rPr>
      <w:szCs w:val="24"/>
    </w:rPr>
  </w:style>
  <w:style w:type="table" w:styleId="a6">
    <w:name w:val="Table Grid"/>
    <w:basedOn w:val="a1"/>
    <w:uiPriority w:val="59"/>
    <w:rsid w:val="00C107F8"/>
    <w:pPr>
      <w:spacing w:line="260" w:lineRule="atLeast"/>
      <w:jc w:val="both"/>
    </w:pPr>
    <w:rPr>
      <w:rFonts w:ascii="Palatino Linotype" w:hAnsi="Palatino Linotype"/>
      <w:color w:val="000000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endnote text"/>
    <w:basedOn w:val="a"/>
    <w:link w:val="a8"/>
    <w:semiHidden/>
    <w:unhideWhenUsed/>
    <w:rsid w:val="00C107F8"/>
  </w:style>
  <w:style w:type="character" w:customStyle="1" w:styleId="50">
    <w:name w:val="标题 5 字符"/>
    <w:link w:val="5"/>
    <w:semiHidden/>
    <w:rsid w:val="000F31FA"/>
    <w:rPr>
      <w:rFonts w:ascii="Calibri" w:hAnsi="Calibri" w:cstheme="minorBidi"/>
      <w:b/>
      <w:bCs/>
      <w:sz w:val="28"/>
      <w:szCs w:val="28"/>
      <w14:ligatures w14:val="none"/>
    </w:rPr>
  </w:style>
  <w:style w:type="character" w:customStyle="1" w:styleId="a8">
    <w:name w:val="尾注文本 字符"/>
    <w:link w:val="a7"/>
    <w:semiHidden/>
    <w:rsid w:val="00C107F8"/>
    <w:rPr>
      <w:rFonts w:ascii="Palatino Linotype" w:hAnsi="Palatino Linotype"/>
      <w:noProof/>
      <w:color w:val="000000"/>
      <w:kern w:val="0"/>
      <w14:ligatures w14:val="none"/>
    </w:rPr>
  </w:style>
  <w:style w:type="table" w:styleId="41">
    <w:name w:val="Plain Table 4"/>
    <w:basedOn w:val="a1"/>
    <w:uiPriority w:val="44"/>
    <w:rsid w:val="00C107F8"/>
    <w:rPr>
      <w:rFonts w:ascii="Calibri" w:hAnsi="Calibri"/>
      <w:kern w:val="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9">
    <w:name w:val="line number"/>
    <w:basedOn w:val="a0"/>
    <w:uiPriority w:val="99"/>
    <w:semiHidden/>
    <w:unhideWhenUsed/>
    <w:rsid w:val="00C107F8"/>
  </w:style>
  <w:style w:type="paragraph" w:styleId="aa">
    <w:name w:val="footer"/>
    <w:basedOn w:val="a"/>
    <w:link w:val="ab"/>
    <w:uiPriority w:val="99"/>
    <w:semiHidden/>
    <w:rsid w:val="00C107F8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b">
    <w:name w:val="页脚 字符"/>
    <w:link w:val="aa"/>
    <w:uiPriority w:val="99"/>
    <w:semiHidden/>
    <w:rsid w:val="00C107F8"/>
    <w:rPr>
      <w:rFonts w:ascii="Palatino Linotype" w:hAnsi="Palatino Linotype"/>
      <w:noProof/>
      <w:color w:val="000000"/>
      <w:kern w:val="0"/>
      <w:szCs w:val="18"/>
      <w14:ligatures w14:val="none"/>
    </w:rPr>
  </w:style>
  <w:style w:type="paragraph" w:styleId="ac">
    <w:name w:val="header"/>
    <w:basedOn w:val="a"/>
    <w:link w:val="ad"/>
    <w:uiPriority w:val="99"/>
    <w:semiHidden/>
    <w:rsid w:val="00C107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d">
    <w:name w:val="页眉 字符"/>
    <w:link w:val="ac"/>
    <w:uiPriority w:val="99"/>
    <w:semiHidden/>
    <w:rsid w:val="00C107F8"/>
    <w:rPr>
      <w:rFonts w:ascii="Palatino Linotype" w:hAnsi="Palatino Linotype"/>
      <w:noProof/>
      <w:color w:val="000000"/>
      <w:kern w:val="0"/>
      <w:szCs w:val="18"/>
      <w14:ligatures w14:val="none"/>
    </w:rPr>
  </w:style>
  <w:style w:type="character" w:styleId="ae">
    <w:name w:val="Placeholder Text"/>
    <w:uiPriority w:val="99"/>
    <w:semiHidden/>
    <w:rsid w:val="00C107F8"/>
    <w:rPr>
      <w:color w:val="808080"/>
    </w:rPr>
  </w:style>
  <w:style w:type="paragraph" w:styleId="af">
    <w:name w:val="Title"/>
    <w:basedOn w:val="a"/>
    <w:next w:val="a"/>
    <w:link w:val="af0"/>
    <w:semiHidden/>
    <w:qFormat/>
    <w:rsid w:val="00930EF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0">
    <w:name w:val="标题 字符"/>
    <w:basedOn w:val="a0"/>
    <w:link w:val="af"/>
    <w:semiHidden/>
    <w:rsid w:val="00930EF4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af1">
    <w:name w:val="Subtitle"/>
    <w:basedOn w:val="a"/>
    <w:next w:val="a"/>
    <w:link w:val="af2"/>
    <w:semiHidden/>
    <w:qFormat/>
    <w:rsid w:val="00930EF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f2">
    <w:name w:val="副标题 字符"/>
    <w:basedOn w:val="a0"/>
    <w:link w:val="af1"/>
    <w:semiHidden/>
    <w:rsid w:val="00930EF4"/>
    <w:rPr>
      <w:rFonts w:asciiTheme="majorHAnsi" w:eastAsiaTheme="majorEastAsia" w:hAnsiTheme="majorHAnsi" w:cstheme="majorBidi"/>
      <w:noProof/>
      <w:color w:val="595959" w:themeColor="text1" w:themeTint="A6"/>
      <w:spacing w:val="15"/>
      <w:kern w:val="0"/>
      <w:sz w:val="28"/>
      <w:szCs w:val="28"/>
    </w:rPr>
  </w:style>
  <w:style w:type="paragraph" w:styleId="af3">
    <w:name w:val="Quote"/>
    <w:basedOn w:val="a"/>
    <w:next w:val="a"/>
    <w:link w:val="af4"/>
    <w:uiPriority w:val="99"/>
    <w:semiHidden/>
    <w:qFormat/>
    <w:rsid w:val="00930EF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4">
    <w:name w:val="引用 字符"/>
    <w:basedOn w:val="a0"/>
    <w:link w:val="af3"/>
    <w:uiPriority w:val="99"/>
    <w:semiHidden/>
    <w:rsid w:val="00930EF4"/>
    <w:rPr>
      <w:rFonts w:ascii="Palatino Linotype" w:hAnsi="Palatino Linotype"/>
      <w:i/>
      <w:iCs/>
      <w:noProof/>
      <w:color w:val="404040" w:themeColor="text1" w:themeTint="BF"/>
      <w:kern w:val="0"/>
    </w:rPr>
  </w:style>
  <w:style w:type="paragraph" w:styleId="af5">
    <w:name w:val="List Paragraph"/>
    <w:basedOn w:val="a"/>
    <w:uiPriority w:val="99"/>
    <w:semiHidden/>
    <w:qFormat/>
    <w:rsid w:val="00930EF4"/>
    <w:pPr>
      <w:ind w:left="720"/>
      <w:contextualSpacing/>
    </w:pPr>
  </w:style>
  <w:style w:type="character" w:styleId="af6">
    <w:name w:val="Intense Emphasis"/>
    <w:basedOn w:val="a0"/>
    <w:uiPriority w:val="21"/>
    <w:semiHidden/>
    <w:qFormat/>
    <w:rsid w:val="00930EF4"/>
    <w:rPr>
      <w:i/>
      <w:iCs/>
      <w:color w:val="2F5496" w:themeColor="accent1" w:themeShade="BF"/>
    </w:rPr>
  </w:style>
  <w:style w:type="paragraph" w:styleId="af7">
    <w:name w:val="Intense Quote"/>
    <w:basedOn w:val="a"/>
    <w:next w:val="a"/>
    <w:link w:val="af8"/>
    <w:uiPriority w:val="99"/>
    <w:semiHidden/>
    <w:qFormat/>
    <w:rsid w:val="00930EF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8">
    <w:name w:val="明显引用 字符"/>
    <w:basedOn w:val="a0"/>
    <w:link w:val="af7"/>
    <w:uiPriority w:val="99"/>
    <w:semiHidden/>
    <w:rsid w:val="00930EF4"/>
    <w:rPr>
      <w:rFonts w:ascii="Palatino Linotype" w:hAnsi="Palatino Linotype"/>
      <w:i/>
      <w:iCs/>
      <w:noProof/>
      <w:color w:val="2F5496" w:themeColor="accent1" w:themeShade="BF"/>
      <w:kern w:val="0"/>
    </w:rPr>
  </w:style>
  <w:style w:type="character" w:styleId="af9">
    <w:name w:val="Intense Reference"/>
    <w:basedOn w:val="a0"/>
    <w:uiPriority w:val="32"/>
    <w:semiHidden/>
    <w:qFormat/>
    <w:rsid w:val="00930EF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165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Yvette</dc:creator>
  <cp:keywords/>
  <dc:description/>
  <cp:lastModifiedBy>86177</cp:lastModifiedBy>
  <cp:revision>8</cp:revision>
  <dcterms:created xsi:type="dcterms:W3CDTF">2025-09-25T05:58:00Z</dcterms:created>
  <dcterms:modified xsi:type="dcterms:W3CDTF">2025-10-14T14:46:00Z</dcterms:modified>
</cp:coreProperties>
</file>